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3F" w:rsidRDefault="00E1363F" w:rsidP="00E1363F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63F" w:rsidRDefault="00E1363F" w:rsidP="00E1363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E1363F" w:rsidRDefault="00E1363F" w:rsidP="00E1363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1363F" w:rsidRDefault="00E1363F" w:rsidP="00E1363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E1363F" w:rsidRDefault="00E1363F" w:rsidP="00E1363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E1363F" w:rsidRDefault="00E1363F" w:rsidP="00E1363F">
      <w:pPr>
        <w:jc w:val="center"/>
        <w:rPr>
          <w:rFonts w:ascii="Century" w:hAnsi="Century"/>
          <w:b/>
          <w:szCs w:val="28"/>
          <w:lang w:val="uk-UA"/>
        </w:rPr>
      </w:pPr>
    </w:p>
    <w:p w:rsidR="00E1363F" w:rsidRDefault="00E1363F" w:rsidP="00E1363F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РІШЕННЯ №</w:t>
      </w:r>
      <w:r w:rsidR="0051009F">
        <w:rPr>
          <w:rFonts w:ascii="Century" w:hAnsi="Century"/>
          <w:b/>
          <w:sz w:val="32"/>
          <w:szCs w:val="32"/>
          <w:lang w:val="uk-UA"/>
        </w:rPr>
        <w:t xml:space="preserve"> 67</w:t>
      </w:r>
    </w:p>
    <w:p w:rsidR="00E1363F" w:rsidRDefault="00E1363F" w:rsidP="00E1363F">
      <w:pPr>
        <w:jc w:val="center"/>
        <w:rPr>
          <w:rFonts w:ascii="Century" w:hAnsi="Century"/>
          <w:sz w:val="26"/>
          <w:szCs w:val="26"/>
          <w:lang w:val="uk-UA"/>
        </w:rPr>
      </w:pPr>
    </w:p>
    <w:p w:rsidR="00E1363F" w:rsidRDefault="005A6446" w:rsidP="00E1363F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51009F">
        <w:rPr>
          <w:rFonts w:ascii="Century" w:hAnsi="Century"/>
          <w:sz w:val="26"/>
          <w:szCs w:val="26"/>
          <w:lang w:val="uk-UA"/>
        </w:rPr>
        <w:t xml:space="preserve"> липня </w:t>
      </w:r>
      <w:r w:rsidR="00E1363F">
        <w:rPr>
          <w:rFonts w:ascii="Century" w:hAnsi="Century"/>
          <w:sz w:val="26"/>
          <w:szCs w:val="26"/>
          <w:lang w:val="uk-UA"/>
        </w:rPr>
        <w:t>2022 року</w:t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  <w:t xml:space="preserve">    </w:t>
      </w:r>
      <w:r w:rsidR="0051009F">
        <w:rPr>
          <w:rFonts w:ascii="Century" w:hAnsi="Century"/>
          <w:sz w:val="26"/>
          <w:szCs w:val="26"/>
          <w:lang w:val="uk-UA"/>
        </w:rPr>
        <w:t xml:space="preserve">             </w:t>
      </w:r>
      <w:r w:rsidR="00E1363F">
        <w:rPr>
          <w:rFonts w:ascii="Century" w:hAnsi="Century"/>
          <w:sz w:val="26"/>
          <w:szCs w:val="26"/>
          <w:lang w:val="uk-UA"/>
        </w:rPr>
        <w:t>м. Городок</w:t>
      </w:r>
    </w:p>
    <w:p w:rsidR="00E1363F" w:rsidRDefault="00E1363F" w:rsidP="00E1363F">
      <w:pPr>
        <w:jc w:val="center"/>
        <w:rPr>
          <w:rFonts w:ascii="Century" w:hAnsi="Century"/>
          <w:sz w:val="26"/>
          <w:szCs w:val="26"/>
          <w:lang w:val="uk-UA"/>
        </w:rPr>
      </w:pPr>
    </w:p>
    <w:p w:rsidR="00E1363F" w:rsidRPr="005D6432" w:rsidRDefault="00E1363F" w:rsidP="00E1363F">
      <w:pPr>
        <w:jc w:val="both"/>
        <w:rPr>
          <w:rFonts w:ascii="Century" w:hAnsi="Century"/>
          <w:b/>
          <w:sz w:val="26"/>
          <w:szCs w:val="26"/>
          <w:lang w:val="uk-UA" w:eastAsia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земельної ділянки в оренду 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для розміщення та експлуатації основних, підсобних і допоміжних будівель та споруд підприємств переробної, машинобудівної та іншої промисловості на території Городоцької міської ради </w:t>
      </w:r>
      <w:r w:rsidRPr="00E1363F">
        <w:rPr>
          <w:rFonts w:ascii="Century" w:hAnsi="Century"/>
          <w:b/>
          <w:sz w:val="26"/>
          <w:szCs w:val="26"/>
          <w:lang w:val="uk-UA"/>
        </w:rPr>
        <w:t xml:space="preserve">(за межами с. </w:t>
      </w:r>
      <w:proofErr w:type="spellStart"/>
      <w:r w:rsidRPr="00E1363F">
        <w:rPr>
          <w:rFonts w:ascii="Century" w:hAnsi="Century"/>
          <w:b/>
          <w:sz w:val="26"/>
          <w:szCs w:val="26"/>
          <w:lang w:val="uk-UA"/>
        </w:rPr>
        <w:t>Братковичі</w:t>
      </w:r>
      <w:proofErr w:type="spellEnd"/>
      <w:r w:rsidRPr="00E1363F">
        <w:rPr>
          <w:rFonts w:ascii="Century" w:hAnsi="Century"/>
          <w:b/>
          <w:sz w:val="26"/>
          <w:szCs w:val="26"/>
          <w:lang w:val="uk-UA"/>
        </w:rPr>
        <w:t>)</w:t>
      </w:r>
      <w:r>
        <w:rPr>
          <w:rFonts w:ascii="Century" w:hAnsi="Century"/>
          <w:b/>
          <w:sz w:val="26"/>
          <w:szCs w:val="26"/>
          <w:lang w:val="uk-UA" w:eastAsia="uk-UA"/>
        </w:rPr>
        <w:t>та</w:t>
      </w:r>
      <w:r w:rsidRPr="005D6432">
        <w:rPr>
          <w:rFonts w:ascii="Century" w:hAnsi="Century"/>
          <w:b/>
          <w:sz w:val="26"/>
          <w:szCs w:val="26"/>
          <w:lang w:val="uk-UA" w:eastAsia="uk-UA"/>
        </w:rPr>
        <w:t xml:space="preserve"> затвердження технічної документації з нормативної грошової оцінки </w:t>
      </w:r>
      <w:r>
        <w:rPr>
          <w:rFonts w:ascii="Century" w:hAnsi="Century"/>
          <w:b/>
          <w:sz w:val="26"/>
          <w:szCs w:val="26"/>
          <w:lang w:val="uk-UA" w:eastAsia="uk-UA"/>
        </w:rPr>
        <w:t>земельної ділянки, що передається в оренду</w:t>
      </w:r>
      <w:bookmarkStart w:id="0" w:name="_GoBack"/>
      <w:bookmarkEnd w:id="0"/>
    </w:p>
    <w:p w:rsidR="00E1363F" w:rsidRDefault="00E1363F" w:rsidP="00E1363F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1363F" w:rsidRDefault="00E1363F" w:rsidP="00E1363F">
      <w:pPr>
        <w:rPr>
          <w:rFonts w:ascii="Century" w:hAnsi="Century"/>
          <w:b/>
          <w:sz w:val="26"/>
          <w:szCs w:val="26"/>
          <w:lang w:val="uk-UA"/>
        </w:rPr>
      </w:pPr>
    </w:p>
    <w:p w:rsidR="00E1363F" w:rsidRDefault="00E1363F" w:rsidP="00E1363F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звернення</w:t>
      </w:r>
      <w:r>
        <w:rPr>
          <w:rFonts w:ascii="Century" w:hAnsi="Century"/>
          <w:b/>
          <w:sz w:val="26"/>
          <w:szCs w:val="26"/>
          <w:lang w:val="uk-UA"/>
        </w:rPr>
        <w:t>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</w:t>
      </w:r>
      <w:r w:rsidRPr="00E1363F">
        <w:rPr>
          <w:rFonts w:ascii="Century" w:hAnsi="Century"/>
          <w:sz w:val="26"/>
          <w:szCs w:val="26"/>
          <w:lang w:val="uk-UA"/>
        </w:rPr>
        <w:t>(ЄДРПОУ 39794193),</w:t>
      </w:r>
      <w:r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в оренду </w:t>
      </w:r>
      <w:r w:rsidRPr="00233ED1">
        <w:rPr>
          <w:rFonts w:ascii="Century" w:hAnsi="Century"/>
          <w:sz w:val="26"/>
          <w:szCs w:val="26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на території Городоцької міської ради</w:t>
      </w:r>
      <w:r>
        <w:rPr>
          <w:rFonts w:ascii="Century" w:hAnsi="Century"/>
          <w:sz w:val="26"/>
          <w:szCs w:val="26"/>
          <w:lang w:val="uk-UA"/>
        </w:rPr>
        <w:t xml:space="preserve"> (за межами с.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) </w:t>
      </w:r>
      <w:r w:rsidRPr="00E1363F">
        <w:rPr>
          <w:rFonts w:ascii="Century" w:hAnsi="Century"/>
          <w:sz w:val="26"/>
          <w:szCs w:val="26"/>
          <w:lang w:val="uk-UA" w:eastAsia="uk-UA"/>
        </w:rPr>
        <w:t>та затвердження технічної документації з нормативної грошової оцінки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, відповідний проект, який розроблений ПП «Інформаційний кадастровий центр» та технічну документацію 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з нормативної грошової оцінки </w:t>
      </w:r>
      <w:r>
        <w:rPr>
          <w:rFonts w:ascii="Century" w:hAnsi="Century"/>
          <w:sz w:val="26"/>
          <w:szCs w:val="26"/>
          <w:lang w:val="uk-UA" w:eastAsia="en-US"/>
        </w:rPr>
        <w:t>земельної ділянки</w:t>
      </w:r>
      <w:r w:rsidR="0051009F">
        <w:rPr>
          <w:rFonts w:ascii="Century" w:hAnsi="Century"/>
          <w:sz w:val="26"/>
          <w:szCs w:val="26"/>
          <w:lang w:val="uk-UA" w:eastAsia="en-US"/>
        </w:rPr>
        <w:t xml:space="preserve"> </w:t>
      </w:r>
      <w:r>
        <w:rPr>
          <w:rFonts w:ascii="Century" w:hAnsi="Century"/>
          <w:sz w:val="26"/>
          <w:szCs w:val="26"/>
          <w:lang w:val="uk-UA" w:eastAsia="en-US"/>
        </w:rPr>
        <w:t>розроблену</w:t>
      </w:r>
      <w:r w:rsidR="0051009F">
        <w:rPr>
          <w:rFonts w:ascii="Century" w:hAnsi="Century"/>
          <w:sz w:val="26"/>
          <w:szCs w:val="26"/>
          <w:lang w:val="uk-UA" w:eastAsia="en-US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 w:eastAsia="en-US"/>
        </w:rPr>
        <w:t>ТзОВ</w:t>
      </w:r>
      <w:proofErr w:type="spellEnd"/>
      <w:r>
        <w:rPr>
          <w:rFonts w:ascii="Century" w:hAnsi="Century"/>
          <w:sz w:val="26"/>
          <w:szCs w:val="26"/>
          <w:lang w:val="uk-UA" w:eastAsia="en-US"/>
        </w:rPr>
        <w:t xml:space="preserve"> «</w:t>
      </w:r>
      <w:proofErr w:type="spellStart"/>
      <w:r>
        <w:rPr>
          <w:rFonts w:ascii="Century" w:hAnsi="Century"/>
          <w:sz w:val="26"/>
          <w:szCs w:val="26"/>
          <w:lang w:val="uk-UA" w:eastAsia="en-US"/>
        </w:rPr>
        <w:t>Західземлепроект</w:t>
      </w:r>
      <w:proofErr w:type="spellEnd"/>
      <w:r>
        <w:rPr>
          <w:rFonts w:ascii="Century" w:hAnsi="Century"/>
          <w:sz w:val="26"/>
          <w:szCs w:val="26"/>
          <w:lang w:val="uk-UA" w:eastAsia="en-US"/>
        </w:rPr>
        <w:t xml:space="preserve"> плюс»,</w:t>
      </w:r>
      <w:r>
        <w:rPr>
          <w:rFonts w:ascii="Century" w:hAnsi="Century"/>
          <w:sz w:val="26"/>
          <w:szCs w:val="26"/>
          <w:lang w:val="uk-UA"/>
        </w:rPr>
        <w:t xml:space="preserve"> керуючись  ст.ст. 12, 79 1, 93, 120,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</w:t>
      </w:r>
      <w:r w:rsidRPr="005D6432">
        <w:rPr>
          <w:rFonts w:ascii="Century" w:hAnsi="Century"/>
          <w:sz w:val="26"/>
          <w:szCs w:val="26"/>
          <w:lang w:val="uk-UA" w:eastAsia="en-US"/>
        </w:rPr>
        <w:t>ст. 15, 18,2</w:t>
      </w:r>
      <w:r>
        <w:rPr>
          <w:rFonts w:ascii="Century" w:hAnsi="Century"/>
          <w:sz w:val="26"/>
          <w:szCs w:val="26"/>
          <w:lang w:val="uk-UA" w:eastAsia="en-US"/>
        </w:rPr>
        <w:t>3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 Закону України «Про оцінку земель», Законом України «Про плату за землю»</w:t>
      </w:r>
      <w:r>
        <w:rPr>
          <w:rFonts w:ascii="Century" w:hAnsi="Century"/>
          <w:sz w:val="26"/>
          <w:szCs w:val="26"/>
          <w:lang w:val="uk-UA" w:eastAsia="en-US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враховуючи пропозиції постійної комісії з питань земельних ресурсів, АПК, містобудування,</w:t>
      </w:r>
      <w:r w:rsidR="00F5117F">
        <w:rPr>
          <w:rFonts w:ascii="Century" w:hAnsi="Century"/>
          <w:sz w:val="26"/>
          <w:szCs w:val="26"/>
          <w:lang w:val="uk-UA"/>
        </w:rPr>
        <w:t xml:space="preserve"> охорони довкілля, 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E1363F" w:rsidRDefault="00E1363F" w:rsidP="00E1363F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0,2065 га  кадастровий номер  4620981000:11:000:0038 в оренду </w:t>
      </w:r>
      <w:r w:rsidRPr="00233ED1">
        <w:rPr>
          <w:rFonts w:ascii="Century" w:hAnsi="Century"/>
          <w:sz w:val="26"/>
          <w:szCs w:val="26"/>
          <w:lang w:val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промисловості, на території Городоцької міської ради </w:t>
      </w:r>
      <w:r w:rsidRPr="00E1363F">
        <w:rPr>
          <w:rFonts w:ascii="Century" w:hAnsi="Century"/>
          <w:sz w:val="26"/>
          <w:szCs w:val="26"/>
          <w:lang w:val="uk-UA"/>
        </w:rPr>
        <w:t xml:space="preserve">(за межами с. </w:t>
      </w:r>
      <w:proofErr w:type="spellStart"/>
      <w:r w:rsidRPr="00E1363F"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 w:rsidRPr="00E1363F">
        <w:rPr>
          <w:rFonts w:ascii="Century" w:hAnsi="Century"/>
          <w:sz w:val="26"/>
          <w:szCs w:val="26"/>
          <w:lang w:val="uk-UA"/>
        </w:rPr>
        <w:t xml:space="preserve">) </w:t>
      </w:r>
      <w:r w:rsidRPr="00233ED1">
        <w:rPr>
          <w:rFonts w:ascii="Century" w:hAnsi="Century"/>
          <w:sz w:val="26"/>
          <w:szCs w:val="26"/>
          <w:lang w:val="uk-UA"/>
        </w:rPr>
        <w:t>Л</w:t>
      </w:r>
      <w:r>
        <w:rPr>
          <w:rFonts w:ascii="Century" w:hAnsi="Century"/>
          <w:sz w:val="26"/>
          <w:szCs w:val="26"/>
          <w:lang w:val="uk-UA"/>
        </w:rPr>
        <w:t>ьвівського району Львівської області.</w:t>
      </w:r>
    </w:p>
    <w:p w:rsidR="00E1363F" w:rsidRDefault="00E1363F" w:rsidP="00E1363F">
      <w:pPr>
        <w:shd w:val="clear" w:color="auto" w:fill="FFFFFF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 xml:space="preserve">2. </w:t>
      </w:r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Затвердити 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технічну документацію з нормативної грошової оцінки земельної ділянки, площею 0,2065 га кадастровий номер 4620981000:11:000:0038, </w:t>
      </w:r>
      <w:r w:rsidRPr="0051009F">
        <w:rPr>
          <w:rFonts w:ascii="Century" w:hAnsi="Century"/>
          <w:sz w:val="26"/>
          <w:szCs w:val="26"/>
          <w:lang w:val="uk-UA"/>
        </w:rPr>
        <w:t>для розміщення та експлуатації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 xml:space="preserve">основних, </w:t>
      </w:r>
      <w:r w:rsidRPr="0051009F">
        <w:rPr>
          <w:rFonts w:ascii="Century" w:hAnsi="Century"/>
          <w:sz w:val="26"/>
          <w:szCs w:val="26"/>
          <w:lang w:val="uk-UA"/>
        </w:rPr>
        <w:lastRenderedPageBreak/>
        <w:t>підсобних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>і допоміжних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>будівель та споруд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>підприємств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>переробної, машинобудівної та іншої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>промисловості на території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51009F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 xml:space="preserve">міської ради (за межами с. </w:t>
      </w:r>
      <w:proofErr w:type="spellStart"/>
      <w:r w:rsidRPr="0051009F"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 w:rsidRPr="0051009F">
        <w:rPr>
          <w:rFonts w:ascii="Century" w:hAnsi="Century"/>
          <w:sz w:val="26"/>
          <w:szCs w:val="26"/>
          <w:lang w:val="uk-UA"/>
        </w:rPr>
        <w:t>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1363F" w:rsidRPr="00E1363F" w:rsidRDefault="00E1363F" w:rsidP="00E1363F">
      <w:pPr>
        <w:shd w:val="clear" w:color="auto" w:fill="FFFFFF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>3. Нормативна грошова оцінка земельної ділянки вказаної в п. 2 рішення складає 478 541,45 грн</w:t>
      </w:r>
      <w:r w:rsidR="0051009F">
        <w:rPr>
          <w:rFonts w:ascii="Century" w:hAnsi="Century"/>
          <w:color w:val="222222"/>
          <w:sz w:val="26"/>
          <w:szCs w:val="26"/>
          <w:lang w:val="uk-UA"/>
        </w:rPr>
        <w:t>.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 (чотириста сімдесят вісім тисяч п</w:t>
      </w:r>
      <w:r w:rsidRPr="0051009F">
        <w:rPr>
          <w:rFonts w:ascii="Century" w:hAnsi="Century"/>
          <w:color w:val="222222"/>
          <w:sz w:val="26"/>
          <w:szCs w:val="26"/>
          <w:lang w:val="uk-UA"/>
        </w:rPr>
        <w:t>’</w:t>
      </w:r>
      <w:r>
        <w:rPr>
          <w:rFonts w:ascii="Century" w:hAnsi="Century"/>
          <w:color w:val="222222"/>
          <w:sz w:val="26"/>
          <w:szCs w:val="26"/>
          <w:lang w:val="uk-UA"/>
        </w:rPr>
        <w:t>ятсот</w:t>
      </w:r>
      <w:r w:rsidR="0051009F">
        <w:rPr>
          <w:rFonts w:ascii="Century" w:hAnsi="Century"/>
          <w:color w:val="222222"/>
          <w:sz w:val="26"/>
          <w:szCs w:val="26"/>
          <w:lang w:val="uk-UA"/>
        </w:rPr>
        <w:t xml:space="preserve"> </w:t>
      </w:r>
      <w:r>
        <w:rPr>
          <w:rFonts w:ascii="Century" w:hAnsi="Century"/>
          <w:color w:val="222222"/>
          <w:sz w:val="26"/>
          <w:szCs w:val="26"/>
          <w:lang w:val="uk-UA"/>
        </w:rPr>
        <w:t>сорок одна гривня 45 коп.)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Передати </w:t>
      </w:r>
      <w:r>
        <w:rPr>
          <w:rFonts w:ascii="Century" w:hAnsi="Century"/>
          <w:b/>
          <w:sz w:val="26"/>
          <w:szCs w:val="26"/>
          <w:lang w:val="uk-UA"/>
        </w:rPr>
        <w:t>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 </w:t>
      </w:r>
      <w:r>
        <w:rPr>
          <w:rFonts w:ascii="Century" w:hAnsi="Century"/>
          <w:sz w:val="26"/>
          <w:szCs w:val="26"/>
          <w:lang w:val="uk-UA"/>
        </w:rPr>
        <w:t xml:space="preserve">в оренду терміном </w:t>
      </w:r>
      <w:r w:rsidRPr="00C32198">
        <w:rPr>
          <w:rFonts w:ascii="Century" w:hAnsi="Century"/>
          <w:sz w:val="26"/>
          <w:szCs w:val="26"/>
          <w:lang w:val="uk-UA"/>
        </w:rPr>
        <w:t>на 5 (п’ять) років земельну</w:t>
      </w:r>
      <w:r>
        <w:rPr>
          <w:rFonts w:ascii="Century" w:hAnsi="Century"/>
          <w:sz w:val="26"/>
          <w:szCs w:val="26"/>
          <w:lang w:val="uk-UA"/>
        </w:rPr>
        <w:t xml:space="preserve"> ділянку зазначену у пункті першому цього рішення.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5. Встановити </w:t>
      </w:r>
      <w:r>
        <w:rPr>
          <w:rFonts w:ascii="Century" w:hAnsi="Century"/>
          <w:b/>
          <w:sz w:val="26"/>
          <w:szCs w:val="26"/>
          <w:lang w:val="uk-UA"/>
        </w:rPr>
        <w:t>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 </w:t>
      </w:r>
      <w:r>
        <w:rPr>
          <w:rFonts w:ascii="Century" w:hAnsi="Century"/>
          <w:sz w:val="26"/>
          <w:szCs w:val="26"/>
          <w:lang w:val="uk-UA"/>
        </w:rPr>
        <w:t>орендну плату за користування земельною ділянкою в розмірі 6% (шість) від її нормативної грошової оцінки.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6. Передбачити в договорі оренди зобов’язання Орендаря на щорічну зміну розміру орендної плати із встановленням нових ставок від нормативної грошової оцінки земельної ділянки.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7. </w:t>
      </w:r>
      <w:r>
        <w:rPr>
          <w:rFonts w:ascii="Century" w:hAnsi="Century"/>
          <w:b/>
          <w:sz w:val="26"/>
          <w:szCs w:val="26"/>
          <w:lang w:val="uk-UA"/>
        </w:rPr>
        <w:t>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 </w:t>
      </w:r>
      <w:r>
        <w:rPr>
          <w:rFonts w:ascii="Century" w:hAnsi="Century"/>
          <w:sz w:val="26"/>
          <w:szCs w:val="26"/>
          <w:lang w:val="uk-UA"/>
        </w:rPr>
        <w:t>в місячний термін укласти договір оренди  даної земельної ділянки 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 законодавства України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8.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</w:p>
    <w:p w:rsidR="00E1363F" w:rsidRDefault="00E1363F" w:rsidP="00E1363F">
      <w:pPr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    </w:t>
      </w:r>
      <w:r w:rsidR="0051009F">
        <w:rPr>
          <w:rFonts w:ascii="Century" w:hAnsi="Century"/>
          <w:b/>
          <w:sz w:val="26"/>
          <w:szCs w:val="26"/>
          <w:lang w:val="uk-UA"/>
        </w:rPr>
        <w:t xml:space="preserve">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Володимир РЕМЕНЯК</w:t>
      </w:r>
    </w:p>
    <w:p w:rsidR="00E1363F" w:rsidRDefault="00E1363F" w:rsidP="00E1363F"/>
    <w:p w:rsidR="00F24917" w:rsidRDefault="00F24917"/>
    <w:sectPr w:rsidR="00F24917" w:rsidSect="00E91A5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A12D4"/>
    <w:multiLevelType w:val="hybridMultilevel"/>
    <w:tmpl w:val="39B8A282"/>
    <w:lvl w:ilvl="0" w:tplc="1304EBF8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58EB"/>
    <w:rsid w:val="004B5A19"/>
    <w:rsid w:val="0051009F"/>
    <w:rsid w:val="005A6446"/>
    <w:rsid w:val="00952A76"/>
    <w:rsid w:val="009858EB"/>
    <w:rsid w:val="00E1363F"/>
    <w:rsid w:val="00E91A52"/>
    <w:rsid w:val="00F24917"/>
    <w:rsid w:val="00F51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E1363F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5100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09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2340</Words>
  <Characters>1335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cp:lastPrinted>2022-07-13T09:47:00Z</cp:lastPrinted>
  <dcterms:created xsi:type="dcterms:W3CDTF">2022-07-13T09:37:00Z</dcterms:created>
  <dcterms:modified xsi:type="dcterms:W3CDTF">2009-01-02T22:41:00Z</dcterms:modified>
</cp:coreProperties>
</file>